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6235" w14:textId="1B8F119D" w:rsidR="00BE1A19" w:rsidRDefault="00BE1A19"/>
    <w:p w14:paraId="4E6728FB" w14:textId="575071A1" w:rsidR="00BE1A19" w:rsidRDefault="00BE1A19" w:rsidP="003D1551">
      <w:pPr>
        <w:spacing w:after="300" w:line="240" w:lineRule="auto"/>
        <w:jc w:val="both"/>
      </w:pPr>
      <w:r>
        <w:t>Car</w:t>
      </w:r>
      <w:r w:rsidR="003D1551">
        <w:t>a/</w:t>
      </w:r>
      <w:r>
        <w:t>o Collega,</w:t>
      </w:r>
    </w:p>
    <w:p w14:paraId="669BF4AE" w14:textId="7D87720F" w:rsidR="00BE1A19" w:rsidRPr="00C50672" w:rsidRDefault="00BE1A19" w:rsidP="003D1551">
      <w:pPr>
        <w:jc w:val="both"/>
        <w:rPr>
          <w:b/>
          <w:bCs/>
          <w:color w:val="FF0000"/>
          <w:sz w:val="16"/>
          <w:szCs w:val="16"/>
        </w:rPr>
      </w:pPr>
      <w:r>
        <w:t xml:space="preserve">il Consiglio Nazionale Forense, di cui AON è broker unico, </w:t>
      </w:r>
      <w:r w:rsidRPr="00C377D1">
        <w:t>sentita l'esigen</w:t>
      </w:r>
      <w:r>
        <w:t>za di garantire</w:t>
      </w:r>
      <w:r w:rsidRPr="00C377D1">
        <w:t xml:space="preserve"> all'intera Avvocatura l</w:t>
      </w:r>
      <w:r>
        <w:t>’</w:t>
      </w:r>
      <w:r w:rsidRPr="00C377D1">
        <w:t>acce</w:t>
      </w:r>
      <w:r>
        <w:t xml:space="preserve">sso </w:t>
      </w:r>
      <w:r w:rsidRPr="00C377D1">
        <w:t>a polizze a</w:t>
      </w:r>
      <w:r>
        <w:t>ssicurative di elevata qualità con premi sostenibili</w:t>
      </w:r>
      <w:r w:rsidRPr="00C377D1">
        <w:t xml:space="preserve">, </w:t>
      </w:r>
      <w:r>
        <w:t xml:space="preserve">ha aggiudicato, mediante </w:t>
      </w:r>
      <w:r w:rsidRPr="00C377D1">
        <w:t xml:space="preserve">gara aperta </w:t>
      </w:r>
      <w:r>
        <w:t xml:space="preserve">europea, la Convenzione nazionale </w:t>
      </w:r>
      <w:r w:rsidRPr="00C377D1">
        <w:t>inerente la “</w:t>
      </w:r>
      <w:r>
        <w:t>A</w:t>
      </w:r>
      <w:r w:rsidRPr="00C377D1">
        <w:t xml:space="preserve">ssicurazione della </w:t>
      </w:r>
      <w:r>
        <w:t>r</w:t>
      </w:r>
      <w:r w:rsidRPr="00C377D1">
        <w:t xml:space="preserve">esponsabilità </w:t>
      </w:r>
      <w:r>
        <w:t>c</w:t>
      </w:r>
      <w:r w:rsidRPr="00C377D1">
        <w:t>ivile professionale dell’</w:t>
      </w:r>
      <w:r>
        <w:t>A</w:t>
      </w:r>
      <w:r w:rsidRPr="00C377D1">
        <w:t xml:space="preserve">vvocato e della </w:t>
      </w:r>
      <w:r>
        <w:t>r</w:t>
      </w:r>
      <w:r w:rsidRPr="00C377D1">
        <w:t xml:space="preserve">esponsabilità </w:t>
      </w:r>
      <w:r>
        <w:t>p</w:t>
      </w:r>
      <w:r w:rsidRPr="00C377D1">
        <w:t xml:space="preserve">atrimoniale e </w:t>
      </w:r>
      <w:r>
        <w:t>I</w:t>
      </w:r>
      <w:r w:rsidRPr="00C377D1">
        <w:t>nfortuni ex lege”</w:t>
      </w:r>
    </w:p>
    <w:p w14:paraId="0806ACB4" w14:textId="05E9A8DC" w:rsidR="00BE1A19" w:rsidRDefault="00BE1A19" w:rsidP="003D1551">
      <w:pPr>
        <w:jc w:val="both"/>
      </w:pPr>
      <w:r>
        <w:t xml:space="preserve">La proposta oggetto della Convenzione include, già nella formulazione base, non solo tutti i requisiti obbligatori ex DM 22/09/2016 ma anche ad es. l’ultrattività illimitata (unica polizza del mercato con tale garanzia) e la copertura </w:t>
      </w:r>
      <w:r w:rsidR="003B09A9">
        <w:t xml:space="preserve">delle funzioni pubbliche o giudiziarie relative ad incarichi affidati </w:t>
      </w:r>
      <w:r>
        <w:t>dall’autorità giudiziaria. I premi partono da € 1</w:t>
      </w:r>
      <w:r w:rsidR="00784F77">
        <w:t>28</w:t>
      </w:r>
      <w:r>
        <w:t xml:space="preserve"> lordi annui.</w:t>
      </w:r>
    </w:p>
    <w:p w14:paraId="031C21AD" w14:textId="1E16EAA8" w:rsidR="00BE1A19" w:rsidRDefault="00BE1A19" w:rsidP="003D1551">
      <w:pPr>
        <w:jc w:val="both"/>
      </w:pPr>
      <w:r>
        <w:t>Agli Iscritti del ns Ordine</w:t>
      </w:r>
      <w:r w:rsidR="00784F77">
        <w:t xml:space="preserve">, verrà inoltre applicato </w:t>
      </w:r>
      <w:r w:rsidR="00325A75">
        <w:t xml:space="preserve">lo </w:t>
      </w:r>
      <w:r>
        <w:t xml:space="preserve">sconto </w:t>
      </w:r>
      <w:r w:rsidR="00FB4161">
        <w:t>previsto dalla Convenzione (</w:t>
      </w:r>
      <w:r>
        <w:t>5%</w:t>
      </w:r>
      <w:r w:rsidR="00FB4161">
        <w:t>)</w:t>
      </w:r>
      <w:r>
        <w:t xml:space="preserve"> per effetto</w:t>
      </w:r>
      <w:r w:rsidR="008F657F">
        <w:t xml:space="preserve"> </w:t>
      </w:r>
      <w:r>
        <w:t xml:space="preserve">del ns tasso di adesione. </w:t>
      </w:r>
    </w:p>
    <w:p w14:paraId="6944AABC" w14:textId="6D0375EE" w:rsidR="00BE1A19" w:rsidRDefault="00BE1A19" w:rsidP="003D1551">
      <w:pPr>
        <w:jc w:val="both"/>
      </w:pPr>
      <w:r>
        <w:t xml:space="preserve">Per </w:t>
      </w:r>
      <w:r w:rsidR="00325A75">
        <w:t>set informativo</w:t>
      </w:r>
      <w:r>
        <w:t xml:space="preserve">, </w:t>
      </w:r>
      <w:r w:rsidR="006F7729">
        <w:t xml:space="preserve">tariffe, </w:t>
      </w:r>
      <w:r>
        <w:t xml:space="preserve">preventivi e sottoscrizioni potrai collegarTi al portale </w:t>
      </w:r>
      <w:hyperlink r:id="rId4" w:history="1">
        <w:r w:rsidRPr="00FA382A">
          <w:rPr>
            <w:rStyle w:val="Collegamentoipertestuale"/>
          </w:rPr>
          <w:t>www.avvocati.aon.it</w:t>
        </w:r>
      </w:hyperlink>
      <w:r>
        <w:t xml:space="preserve"> </w:t>
      </w:r>
    </w:p>
    <w:p w14:paraId="5E9DC90D" w14:textId="635A794B" w:rsidR="00325A75" w:rsidRDefault="004E49B9" w:rsidP="003D1551">
      <w:pPr>
        <w:spacing w:after="300" w:line="240" w:lineRule="auto"/>
        <w:jc w:val="both"/>
      </w:pPr>
      <w:r>
        <w:t>Per a</w:t>
      </w:r>
      <w:r w:rsidR="00BE1A19">
        <w:t xml:space="preserve">ssistenza </w:t>
      </w:r>
      <w:r w:rsidR="004F7458">
        <w:t xml:space="preserve">chiamare </w:t>
      </w:r>
      <w:r w:rsidR="006F7729">
        <w:t>l’800</w:t>
      </w:r>
      <w:r w:rsidR="006F7729" w:rsidRPr="00116C76">
        <w:t xml:space="preserve">178447 </w:t>
      </w:r>
      <w:r w:rsidR="006F7729">
        <w:t xml:space="preserve"> oppure </w:t>
      </w:r>
      <w:r w:rsidR="004F7458">
        <w:t xml:space="preserve">scrivere </w:t>
      </w:r>
      <w:r w:rsidR="00BE1A19">
        <w:t xml:space="preserve">ad </w:t>
      </w:r>
      <w:hyperlink r:id="rId5" w:history="1">
        <w:r w:rsidR="00BE1A19" w:rsidRPr="00FA382A">
          <w:rPr>
            <w:rStyle w:val="Collegamentoipertestuale"/>
          </w:rPr>
          <w:t>avvocaticnf@aon.it</w:t>
        </w:r>
      </w:hyperlink>
      <w:r w:rsidR="00BE1A19">
        <w:t xml:space="preserve"> </w:t>
      </w:r>
    </w:p>
    <w:p w14:paraId="60A4B2D0" w14:textId="50723311" w:rsidR="00BE1A19" w:rsidRPr="00C50672" w:rsidRDefault="00BE1A19" w:rsidP="003D1551">
      <w:pPr>
        <w:jc w:val="both"/>
      </w:pPr>
      <w:r>
        <w:t>Cordiali saluti.</w:t>
      </w:r>
    </w:p>
    <w:p w14:paraId="5AA38661" w14:textId="77777777" w:rsidR="00BE1A19" w:rsidRDefault="00BE1A19"/>
    <w:sectPr w:rsidR="00BE1A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19"/>
    <w:rsid w:val="00325A75"/>
    <w:rsid w:val="003B09A9"/>
    <w:rsid w:val="003D1551"/>
    <w:rsid w:val="004E49B9"/>
    <w:rsid w:val="004F7458"/>
    <w:rsid w:val="006F7729"/>
    <w:rsid w:val="00784F77"/>
    <w:rsid w:val="008F657F"/>
    <w:rsid w:val="00BE1A19"/>
    <w:rsid w:val="00C50672"/>
    <w:rsid w:val="00E44EF0"/>
    <w:rsid w:val="00FB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FA3A"/>
  <w15:chartTrackingRefBased/>
  <w15:docId w15:val="{C3E82F73-7286-46A3-8B12-27E10CC4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1A1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1A1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1A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vocaticnf@aon.it" TargetMode="External"/><Relationship Id="rId4" Type="http://schemas.openxmlformats.org/officeDocument/2006/relationships/hyperlink" Target="http://www.avvocati.ao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Ferdinando Cassano</dc:creator>
  <cp:keywords/>
  <dc:description/>
  <cp:lastModifiedBy>Ferdinando Cassano</cp:lastModifiedBy>
  <cp:revision>6</cp:revision>
  <cp:lastPrinted>2023-10-26T12:39:00Z</cp:lastPrinted>
  <dcterms:created xsi:type="dcterms:W3CDTF">2023-10-26T12:18:00Z</dcterms:created>
  <dcterms:modified xsi:type="dcterms:W3CDTF">2023-10-26T12:44:00Z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14ff1d2b-dfd5-45d0-a433-02181a019225</vt:lpwstr>
  </property>
  <property fmtid="{D5CDD505-2E9C-101B-9397-08002B2CF9AE}" pid="3" name="AonClassification">
    <vt:lpwstr>ADC_class_200</vt:lpwstr>
  </property>
</Properties>
</file>